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8" w:rsidRPr="00645F8E" w:rsidRDefault="00AB4988" w:rsidP="00D701C4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C7421C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645F8E">
        <w:rPr>
          <w:rFonts w:ascii="Times New Roman" w:hAnsi="Times New Roman"/>
        </w:rPr>
        <w:t xml:space="preserve">W odpowiedzi na zapytanie ofertowe </w:t>
      </w:r>
      <w:r w:rsidR="00EB3E61">
        <w:rPr>
          <w:rFonts w:ascii="Times New Roman" w:hAnsi="Times New Roman"/>
          <w:b/>
        </w:rPr>
        <w:t>Nr 04</w:t>
      </w:r>
      <w:r w:rsidR="00326D95" w:rsidRPr="007C7F14">
        <w:rPr>
          <w:rFonts w:ascii="Times New Roman" w:hAnsi="Times New Roman"/>
          <w:b/>
        </w:rPr>
        <w:t>/2018/NCBiR</w:t>
      </w:r>
      <w:r w:rsidR="00326D95">
        <w:rPr>
          <w:rFonts w:ascii="Times New Roman" w:hAnsi="Times New Roman"/>
        </w:rPr>
        <w:t xml:space="preserve"> </w:t>
      </w:r>
      <w:r w:rsidRPr="00645F8E">
        <w:rPr>
          <w:rFonts w:ascii="Times New Roman" w:hAnsi="Times New Roman"/>
        </w:rPr>
        <w:t>na wykonanie</w:t>
      </w:r>
      <w:r w:rsidR="00FD7335">
        <w:rPr>
          <w:rFonts w:ascii="Times New Roman" w:hAnsi="Times New Roman" w:cs="Times New Roman"/>
          <w:sz w:val="22"/>
          <w:szCs w:val="22"/>
        </w:rPr>
        <w:t xml:space="preserve"> i dostawę</w:t>
      </w:r>
      <w:r w:rsidR="00D701C4">
        <w:rPr>
          <w:rFonts w:ascii="Times New Roman" w:hAnsi="Times New Roman" w:cs="Times New Roman"/>
          <w:sz w:val="22"/>
          <w:szCs w:val="22"/>
        </w:rPr>
        <w:t xml:space="preserve"> kompletnego aparatu do nasycania</w:t>
      </w:r>
      <w:r w:rsidR="00326D95">
        <w:rPr>
          <w:rFonts w:ascii="Times New Roman" w:hAnsi="Times New Roman" w:cs="Times New Roman"/>
          <w:sz w:val="22"/>
          <w:szCs w:val="22"/>
        </w:rPr>
        <w:t>, skł</w:t>
      </w:r>
      <w:r w:rsidR="00326D95">
        <w:rPr>
          <w:rFonts w:ascii="Times New Roman" w:hAnsi="Times New Roman" w:cs="Times New Roman"/>
          <w:sz w:val="22"/>
          <w:szCs w:val="22"/>
        </w:rPr>
        <w:t>a</w:t>
      </w:r>
      <w:r w:rsidR="00326D95">
        <w:rPr>
          <w:rFonts w:ascii="Times New Roman" w:hAnsi="Times New Roman" w:cs="Times New Roman"/>
          <w:sz w:val="22"/>
          <w:szCs w:val="22"/>
        </w:rPr>
        <w:t>damy niniejszą ofertę.</w:t>
      </w: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Pr="00645F8E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AB4988" w:rsidRPr="004C616A" w:rsidRDefault="00AB4988" w:rsidP="00AB498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C616A">
        <w:rPr>
          <w:rFonts w:ascii="Times New Roman" w:eastAsiaTheme="minorHAnsi" w:hAnsi="Times New Roman"/>
          <w:sz w:val="24"/>
          <w:szCs w:val="24"/>
        </w:rPr>
        <w:t>Przedmiotem zamówienia jest:</w:t>
      </w:r>
    </w:p>
    <w:p w:rsidR="00EB3E61" w:rsidRDefault="00AC78C2" w:rsidP="00EB3E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EB3E61">
        <w:rPr>
          <w:rFonts w:ascii="Times New Roman" w:hAnsi="Times New Roman"/>
        </w:rPr>
        <w:t xml:space="preserve">Urządzenie do </w:t>
      </w:r>
      <w:r w:rsidR="00EB3E61" w:rsidRPr="00A51DF3">
        <w:rPr>
          <w:rFonts w:ascii="Times New Roman" w:hAnsi="Times New Roman"/>
        </w:rPr>
        <w:t>nasycania</w:t>
      </w:r>
      <w:r w:rsidR="00EB3E61">
        <w:rPr>
          <w:rFonts w:ascii="Times New Roman" w:hAnsi="Times New Roman"/>
        </w:rPr>
        <w:t xml:space="preserve"> (dwu - zbiornikowe) o pojemności </w:t>
      </w:r>
      <w:r w:rsidR="00EB3E61" w:rsidRPr="00A51DF3">
        <w:rPr>
          <w:rFonts w:ascii="Times New Roman" w:hAnsi="Times New Roman"/>
        </w:rPr>
        <w:t xml:space="preserve">wodnej ok. 600 </w:t>
      </w:r>
      <w:proofErr w:type="spellStart"/>
      <w:r w:rsidR="00EB3E61" w:rsidRPr="00A51DF3">
        <w:rPr>
          <w:rFonts w:ascii="Times New Roman" w:hAnsi="Times New Roman"/>
        </w:rPr>
        <w:t>dm³</w:t>
      </w:r>
      <w:proofErr w:type="spellEnd"/>
      <w:r w:rsidR="00EB3E61" w:rsidRPr="00A51DF3">
        <w:rPr>
          <w:rFonts w:ascii="Times New Roman" w:hAnsi="Times New Roman"/>
        </w:rPr>
        <w:t xml:space="preserve"> o pionowym układzie pracy ze zbiornikiem zalewy o pojemności wodnej ok 300 </w:t>
      </w:r>
      <w:proofErr w:type="spellStart"/>
      <w:r w:rsidR="00EB3E61" w:rsidRPr="00A51DF3">
        <w:rPr>
          <w:rFonts w:ascii="Times New Roman" w:hAnsi="Times New Roman"/>
        </w:rPr>
        <w:t>dm³</w:t>
      </w:r>
      <w:proofErr w:type="spellEnd"/>
      <w:r w:rsidR="00EB3E61" w:rsidRPr="00A51DF3">
        <w:rPr>
          <w:rFonts w:ascii="Times New Roman" w:hAnsi="Times New Roman"/>
        </w:rPr>
        <w:t xml:space="preserve"> o poziomym układzie pracy, wyposażony w jedną sekcję grzejną dla medium - para wodna, z włazem wykonany ze stali nierdzewnej, materiał zasadniczy: stal kwasoodporna</w:t>
      </w:r>
      <w:r w:rsidR="00EB3E61">
        <w:rPr>
          <w:rFonts w:ascii="Times New Roman" w:hAnsi="Times New Roman"/>
        </w:rPr>
        <w:t xml:space="preserve"> </w:t>
      </w:r>
      <w:r w:rsidR="00EB3E61" w:rsidRPr="00A51DF3">
        <w:rPr>
          <w:rFonts w:ascii="Times New Roman" w:hAnsi="Times New Roman"/>
        </w:rPr>
        <w:t xml:space="preserve">- materiały stykające się z produktem w gat. H17N13M2T. Przeznaczenie urządzenia: </w:t>
      </w:r>
      <w:r w:rsidR="00EB3E61">
        <w:rPr>
          <w:rFonts w:ascii="Times New Roman" w:hAnsi="Times New Roman"/>
        </w:rPr>
        <w:t>n</w:t>
      </w:r>
      <w:r w:rsidR="00EB3E61" w:rsidRPr="00A51DF3">
        <w:rPr>
          <w:rFonts w:ascii="Times New Roman" w:hAnsi="Times New Roman"/>
        </w:rPr>
        <w:t>asycanie owoców.</w:t>
      </w:r>
      <w:r w:rsidR="00EB3E61">
        <w:rPr>
          <w:rFonts w:ascii="Times New Roman" w:hAnsi="Times New Roman"/>
        </w:rPr>
        <w:t xml:space="preserve"> Urządzenie powinno być </w:t>
      </w:r>
      <w:r w:rsidR="00EB3E61" w:rsidRPr="00A51DF3">
        <w:rPr>
          <w:rFonts w:ascii="Times New Roman" w:hAnsi="Times New Roman"/>
        </w:rPr>
        <w:t>wyposażone w:</w:t>
      </w:r>
    </w:p>
    <w:p w:rsidR="00EB3E61" w:rsidRDefault="00EB3E61" w:rsidP="00EB3E6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Zbiornik nasycania o następującej charakterystyce: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51DF3">
        <w:rPr>
          <w:rFonts w:ascii="Times New Roman" w:hAnsi="Times New Roman"/>
        </w:rPr>
        <w:t>posadowienie na tensometrach</w:t>
      </w:r>
      <w:r>
        <w:rPr>
          <w:rFonts w:ascii="Times New Roman" w:hAnsi="Times New Roman"/>
        </w:rPr>
        <w:t>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 xml:space="preserve">- pompa próżniowa w wykonaniu kwasoodpornym o mocy znamionowej 5,5 </w:t>
      </w:r>
      <w:proofErr w:type="spellStart"/>
      <w:r w:rsidRPr="00A51DF3">
        <w:rPr>
          <w:rFonts w:ascii="Times New Roman" w:hAnsi="Times New Roman"/>
        </w:rPr>
        <w:t>kW</w:t>
      </w:r>
      <w:proofErr w:type="spellEnd"/>
      <w:r w:rsidRPr="00A51DF3">
        <w:rPr>
          <w:rFonts w:ascii="Times New Roman" w:hAnsi="Times New Roman"/>
        </w:rPr>
        <w:t>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sito,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zawory włączania / wyłączania: (1) doprowadzenia próżni, (2) napowietrzania, (3 )zaciągania pr</w:t>
      </w:r>
      <w:r w:rsidRPr="00A51DF3">
        <w:rPr>
          <w:rFonts w:ascii="Times New Roman" w:hAnsi="Times New Roman"/>
        </w:rPr>
        <w:t>o</w:t>
      </w:r>
      <w:r w:rsidRPr="00A51DF3">
        <w:rPr>
          <w:rFonts w:ascii="Times New Roman" w:hAnsi="Times New Roman"/>
        </w:rPr>
        <w:t>duktu, (4) spustu produktu, (5) zaciągania zalewy,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sygnalizator przepełnienia zbiornika,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możliwość pomiaru ciśnienia bezwzględnego,</w:t>
      </w:r>
    </w:p>
    <w:p w:rsidR="00EB3E61" w:rsidRPr="00A51DF3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głowice myjące urządzenie do podłączenia CIP,</w:t>
      </w:r>
    </w:p>
    <w:p w:rsidR="00EB3E61" w:rsidRDefault="00EB3E61" w:rsidP="00EB3E6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Zbiornik zalewy</w:t>
      </w:r>
      <w:r>
        <w:rPr>
          <w:rFonts w:ascii="Times New Roman" w:hAnsi="Times New Roman"/>
        </w:rPr>
        <w:t xml:space="preserve"> o następującej charakterystyce</w:t>
      </w:r>
      <w:r w:rsidRPr="00A51DF3">
        <w:rPr>
          <w:rFonts w:ascii="Times New Roman" w:hAnsi="Times New Roman"/>
        </w:rPr>
        <w:t>: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6570E8">
        <w:rPr>
          <w:rFonts w:ascii="Times New Roman" w:hAnsi="Times New Roman"/>
        </w:rPr>
        <w:t>- zawór włączania / wyłączania: (1) doprowadzenie pary grzewczej, (2) wody,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sygnalizator przepełnienia zbiornika,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mieszadło,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możliwość pomiaru ciśnienia bezwzględnego,</w:t>
      </w:r>
    </w:p>
    <w:p w:rsidR="00EB3E61" w:rsidRPr="00A51DF3" w:rsidRDefault="00EB3E61" w:rsidP="00EB3E61">
      <w:pPr>
        <w:pStyle w:val="Akapitzlist"/>
        <w:jc w:val="both"/>
        <w:rPr>
          <w:rFonts w:ascii="Times New Roman" w:hAnsi="Times New Roman"/>
        </w:rPr>
      </w:pPr>
      <w:r w:rsidRPr="00A51DF3">
        <w:rPr>
          <w:rFonts w:ascii="Times New Roman" w:hAnsi="Times New Roman"/>
        </w:rPr>
        <w:t>- głowice myjące urządzenie do podłączenia CIP,</w:t>
      </w:r>
    </w:p>
    <w:p w:rsidR="00EB3E61" w:rsidRDefault="00EB3E61" w:rsidP="00EB3E6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1367D2">
        <w:rPr>
          <w:rFonts w:ascii="Times New Roman" w:hAnsi="Times New Roman"/>
        </w:rPr>
        <w:t>System sterowania zbiornikiem nasycania i zalewy</w:t>
      </w:r>
      <w:r>
        <w:rPr>
          <w:rFonts w:ascii="Times New Roman" w:hAnsi="Times New Roman"/>
        </w:rPr>
        <w:t xml:space="preserve"> umożliwiający: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sterownie na panelu dotykowym,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67D2">
        <w:rPr>
          <w:rFonts w:ascii="Times New Roman" w:hAnsi="Times New Roman"/>
        </w:rPr>
        <w:t>rejestrowania ilości doprowadzonej wody do zbiornika zale</w:t>
      </w:r>
      <w:r>
        <w:rPr>
          <w:rFonts w:ascii="Times New Roman" w:hAnsi="Times New Roman"/>
        </w:rPr>
        <w:t>wy,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67D2">
        <w:rPr>
          <w:rFonts w:ascii="Times New Roman" w:hAnsi="Times New Roman"/>
        </w:rPr>
        <w:t>temperatury</w:t>
      </w:r>
      <w:r>
        <w:rPr>
          <w:rFonts w:ascii="Times New Roman" w:hAnsi="Times New Roman"/>
        </w:rPr>
        <w:t>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67D2">
        <w:rPr>
          <w:rFonts w:ascii="Times New Roman" w:hAnsi="Times New Roman"/>
        </w:rPr>
        <w:t>wagi netto w zbiorniku na</w:t>
      </w:r>
      <w:r>
        <w:rPr>
          <w:rFonts w:ascii="Times New Roman" w:hAnsi="Times New Roman"/>
        </w:rPr>
        <w:t>sycania,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67D2">
        <w:rPr>
          <w:rFonts w:ascii="Times New Roman" w:hAnsi="Times New Roman"/>
        </w:rPr>
        <w:t>c</w:t>
      </w:r>
      <w:r>
        <w:rPr>
          <w:rFonts w:ascii="Times New Roman" w:hAnsi="Times New Roman"/>
        </w:rPr>
        <w:t>iśnienia w zbiorniku nasycania,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pomiar prędkości</w:t>
      </w:r>
      <w:r w:rsidRPr="001367D2">
        <w:rPr>
          <w:rFonts w:ascii="Times New Roman" w:hAnsi="Times New Roman"/>
        </w:rPr>
        <w:t xml:space="preserve"> miesza</w:t>
      </w:r>
      <w:r>
        <w:rPr>
          <w:rFonts w:ascii="Times New Roman" w:hAnsi="Times New Roman"/>
        </w:rPr>
        <w:t>dła,</w:t>
      </w:r>
    </w:p>
    <w:p w:rsid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rejestrację wspólną</w:t>
      </w:r>
      <w:r w:rsidRPr="001367D2">
        <w:rPr>
          <w:rFonts w:ascii="Times New Roman" w:hAnsi="Times New Roman"/>
        </w:rPr>
        <w:t xml:space="preserve"> dla zbiornika nasycania i zalewy</w:t>
      </w:r>
      <w:r>
        <w:rPr>
          <w:rFonts w:ascii="Times New Roman" w:hAnsi="Times New Roman"/>
        </w:rPr>
        <w:t>,</w:t>
      </w:r>
    </w:p>
    <w:p w:rsidR="00AC78C2" w:rsidRPr="00EB3E61" w:rsidRDefault="00EB3E61" w:rsidP="00EB3E6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prowadzenie procesu</w:t>
      </w:r>
      <w:r w:rsidRPr="001367D2">
        <w:rPr>
          <w:rFonts w:ascii="Times New Roman" w:hAnsi="Times New Roman"/>
        </w:rPr>
        <w:t xml:space="preserve"> automatycznie za wyjątkiem ręcznego zaciągania dodatków do zbiornika z</w:t>
      </w:r>
      <w:r w:rsidRPr="001367D2">
        <w:rPr>
          <w:rFonts w:ascii="Times New Roman" w:hAnsi="Times New Roman"/>
        </w:rPr>
        <w:t>a</w:t>
      </w:r>
      <w:r w:rsidRPr="001367D2">
        <w:rPr>
          <w:rFonts w:ascii="Times New Roman" w:hAnsi="Times New Roman"/>
        </w:rPr>
        <w:t xml:space="preserve">lewy i zaciągania produktu do zbiornika </w:t>
      </w:r>
      <w:proofErr w:type="spellStart"/>
      <w:r w:rsidRPr="001367D2">
        <w:rPr>
          <w:rFonts w:ascii="Times New Roman" w:hAnsi="Times New Roman"/>
        </w:rPr>
        <w:t>nasycania.</w:t>
      </w:r>
      <w:r w:rsidR="00AB4988" w:rsidRPr="004C616A">
        <w:rPr>
          <w:rFonts w:ascii="Times New Roman" w:eastAsia="Verdana,Bold" w:hAnsi="Times New Roman"/>
          <w:sz w:val="24"/>
          <w:szCs w:val="24"/>
        </w:rPr>
        <w:t>Składam</w:t>
      </w:r>
      <w:proofErr w:type="spellEnd"/>
      <w:r w:rsidR="00AB4988" w:rsidRPr="004C616A">
        <w:rPr>
          <w:rFonts w:ascii="Times New Roman" w:eastAsia="Verdana,Bold" w:hAnsi="Times New Roman"/>
          <w:sz w:val="24"/>
          <w:szCs w:val="24"/>
        </w:rPr>
        <w:t>(y) ofertę na wykonanie przedmiotu zamówienia w zakresie określonym w zapy</w:t>
      </w:r>
      <w:r w:rsidR="00AC78C2">
        <w:rPr>
          <w:rFonts w:ascii="Times New Roman" w:eastAsia="Verdana,Bold" w:hAnsi="Times New Roman"/>
          <w:sz w:val="24"/>
          <w:szCs w:val="24"/>
        </w:rPr>
        <w:t>taniu ofertowym:</w:t>
      </w:r>
    </w:p>
    <w:p w:rsidR="006E5285" w:rsidRPr="006E5285" w:rsidRDefault="006E5285" w:rsidP="006E5285">
      <w:pPr>
        <w:autoSpaceDE w:val="0"/>
        <w:adjustRightInd w:val="0"/>
        <w:spacing w:after="0"/>
        <w:ind w:left="568"/>
        <w:jc w:val="both"/>
        <w:rPr>
          <w:rFonts w:ascii="Times New Roman" w:eastAsia="Verdana,Bold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3945"/>
        <w:gridCol w:w="1984"/>
      </w:tblGrid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Lp.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Kwota netto</w:t>
            </w:r>
            <w:r>
              <w:rPr>
                <w:rFonts w:ascii="Times New Roman" w:hAnsi="Times New Roman"/>
              </w:rPr>
              <w:t xml:space="preserve"> PLN</w:t>
            </w:r>
          </w:p>
        </w:tc>
      </w:tr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EB3E61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do </w:t>
            </w:r>
            <w:r w:rsidRPr="00A51DF3">
              <w:rPr>
                <w:rFonts w:ascii="Times New Roman" w:hAnsi="Times New Roman"/>
              </w:rPr>
              <w:t>nasycania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75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69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Pr="00645F8E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B4988" w:rsidRPr="00AC78C2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</w:rPr>
      </w:pPr>
      <w:r w:rsidRPr="00645F8E">
        <w:rPr>
          <w:bCs/>
        </w:rPr>
        <w:t xml:space="preserve">Oświadczam(y), że </w:t>
      </w:r>
      <w:r w:rsidR="00EB3E61">
        <w:t>oferowane urządzenie do nasycania</w:t>
      </w:r>
      <w:r w:rsidR="00644882">
        <w:rPr>
          <w:bCs/>
        </w:rPr>
        <w:t xml:space="preserve"> spełnia</w:t>
      </w:r>
      <w:r w:rsidRPr="00645F8E">
        <w:rPr>
          <w:bCs/>
        </w:rPr>
        <w:t xml:space="preserve"> wymagania określone przez Zamaw</w:t>
      </w:r>
      <w:r>
        <w:rPr>
          <w:bCs/>
        </w:rPr>
        <w:t>iającego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 xml:space="preserve">Oświadczam(y), że </w:t>
      </w:r>
      <w:r w:rsidRPr="004C616A">
        <w:rPr>
          <w:rFonts w:ascii="Times New Roman" w:hAnsi="Times New Roman"/>
          <w:noProof/>
          <w:sz w:val="24"/>
          <w:szCs w:val="24"/>
        </w:rPr>
        <w:t>spełniam(y) warunki udziału w postępowaniu oraz posiadamy doświadczenie i zasoby niezbędne do prawidłowego zrealizowania zamówienia</w:t>
      </w:r>
      <w:r w:rsidR="00AC78C2">
        <w:rPr>
          <w:rFonts w:ascii="Times New Roman" w:hAnsi="Times New Roman"/>
          <w:noProof/>
          <w:sz w:val="24"/>
          <w:szCs w:val="24"/>
        </w:rPr>
        <w:t>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zapoznałem(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się z zapytaniem ofertowym i nie wnosimy do ni</w:t>
      </w:r>
      <w:r w:rsidRPr="00540E6A">
        <w:rPr>
          <w:rFonts w:ascii="Times New Roman" w:hAnsi="Times New Roman"/>
          <w:sz w:val="24"/>
          <w:szCs w:val="24"/>
        </w:rPr>
        <w:t>e</w:t>
      </w:r>
      <w:r w:rsidRPr="00540E6A">
        <w:rPr>
          <w:rFonts w:ascii="Times New Roman" w:hAnsi="Times New Roman"/>
          <w:sz w:val="24"/>
          <w:szCs w:val="24"/>
        </w:rPr>
        <w:t>go żadnych zastrzeżeń.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</w:rPr>
        <w:lastRenderedPageBreak/>
        <w:t>Zobowiązuję(jemy) się do przedstawienia dokumentów potwierdzających informacje przedstawi</w:t>
      </w:r>
      <w:r w:rsidRPr="00540E6A">
        <w:rPr>
          <w:rFonts w:ascii="Times New Roman" w:hAnsi="Times New Roman"/>
        </w:rPr>
        <w:t>o</w:t>
      </w:r>
      <w:r w:rsidRPr="00540E6A">
        <w:rPr>
          <w:rFonts w:ascii="Times New Roman" w:hAnsi="Times New Roman"/>
        </w:rPr>
        <w:t>ne w ofercie każdorazowo na wezwanie Zleceniodawcy.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uzyskałem(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wszelkie informacje niezbędne do prawidłowego przygotowania i złożenia niniejszej oferty.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Zobowiązuję(jemy) się do </w:t>
      </w:r>
      <w:r w:rsidR="00644882">
        <w:rPr>
          <w:rFonts w:ascii="Times New Roman" w:hAnsi="Times New Roman"/>
          <w:sz w:val="24"/>
          <w:szCs w:val="24"/>
        </w:rPr>
        <w:t>wykonania i dostawy przedmiotu</w:t>
      </w:r>
      <w:r w:rsidRPr="00540E6A">
        <w:rPr>
          <w:rFonts w:ascii="Times New Roman" w:hAnsi="Times New Roman"/>
          <w:sz w:val="24"/>
          <w:szCs w:val="24"/>
        </w:rPr>
        <w:t xml:space="preserve"> zamówienia w terminie wsk</w:t>
      </w:r>
      <w:r w:rsidRPr="00540E6A">
        <w:rPr>
          <w:rFonts w:ascii="Times New Roman" w:hAnsi="Times New Roman"/>
          <w:sz w:val="24"/>
          <w:szCs w:val="24"/>
        </w:rPr>
        <w:t>a</w:t>
      </w:r>
      <w:r w:rsidRPr="00540E6A">
        <w:rPr>
          <w:rFonts w:ascii="Times New Roman" w:hAnsi="Times New Roman"/>
          <w:sz w:val="24"/>
          <w:szCs w:val="24"/>
        </w:rPr>
        <w:t>zanym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Oświadczam(y), że 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przedstawiona oferta jest ważna do dnia </w:t>
      </w:r>
      <w:r w:rsidR="00D344E1">
        <w:rPr>
          <w:rFonts w:ascii="Times New Roman" w:hAnsi="Times New Roman"/>
          <w:color w:val="000000"/>
          <w:sz w:val="24"/>
          <w:szCs w:val="24"/>
        </w:rPr>
        <w:t>30 kwietnia</w:t>
      </w:r>
      <w:r w:rsidR="006A6C08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AB4988" w:rsidRPr="006E5285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zobowiązuję</w:t>
      </w:r>
      <w:proofErr w:type="spellStart"/>
      <w:r w:rsidRPr="00540E6A">
        <w:rPr>
          <w:rFonts w:ascii="Times New Roman" w:hAnsi="Times New Roman"/>
          <w:sz w:val="24"/>
          <w:szCs w:val="24"/>
        </w:rPr>
        <w:t>(em</w:t>
      </w:r>
      <w:proofErr w:type="spellEnd"/>
      <w:r w:rsidRPr="00540E6A">
        <w:rPr>
          <w:rFonts w:ascii="Times New Roman" w:hAnsi="Times New Roman"/>
          <w:sz w:val="24"/>
          <w:szCs w:val="24"/>
        </w:rPr>
        <w:t>y) się, w przypadku wyboru niniejszej oferty, do z</w:t>
      </w:r>
      <w:r w:rsidRPr="00540E6A">
        <w:rPr>
          <w:rFonts w:ascii="Times New Roman" w:hAnsi="Times New Roman"/>
          <w:sz w:val="24"/>
          <w:szCs w:val="24"/>
        </w:rPr>
        <w:t>a</w:t>
      </w:r>
      <w:r w:rsidR="006E5285">
        <w:rPr>
          <w:rFonts w:ascii="Times New Roman" w:hAnsi="Times New Roman"/>
          <w:sz w:val="24"/>
          <w:szCs w:val="24"/>
        </w:rPr>
        <w:t>warcia umowy</w:t>
      </w:r>
      <w:r w:rsidRPr="00540E6A">
        <w:rPr>
          <w:rFonts w:ascii="Times New Roman" w:hAnsi="Times New Roman"/>
          <w:sz w:val="24"/>
          <w:szCs w:val="24"/>
        </w:rPr>
        <w:t>, zgodnej z niniejszą ofertą na warunkach określonych w zapytaniu ofert</w:t>
      </w:r>
      <w:r w:rsidRPr="00540E6A">
        <w:rPr>
          <w:rFonts w:ascii="Times New Roman" w:hAnsi="Times New Roman"/>
          <w:sz w:val="24"/>
          <w:szCs w:val="24"/>
        </w:rPr>
        <w:t>o</w:t>
      </w:r>
      <w:r w:rsidRPr="00540E6A">
        <w:rPr>
          <w:rFonts w:ascii="Times New Roman" w:hAnsi="Times New Roman"/>
          <w:sz w:val="24"/>
          <w:szCs w:val="24"/>
        </w:rPr>
        <w:t>wym i ofercie</w:t>
      </w:r>
      <w:r w:rsidR="006E5285">
        <w:rPr>
          <w:rFonts w:ascii="Times New Roman" w:hAnsi="Times New Roman"/>
          <w:sz w:val="24"/>
          <w:szCs w:val="24"/>
        </w:rPr>
        <w:t>,</w:t>
      </w:r>
      <w:r w:rsidRPr="00540E6A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</w:rPr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26D95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dostawę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01C4">
        <w:rPr>
          <w:rFonts w:ascii="Times New Roman" w:hAnsi="Times New Roman"/>
          <w:sz w:val="24"/>
          <w:szCs w:val="24"/>
        </w:rPr>
        <w:t>kompletnego aparatu do nasycania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326D95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D95">
        <w:rPr>
          <w:rFonts w:ascii="Times New Roman" w:hAnsi="Times New Roman"/>
          <w:sz w:val="24"/>
          <w:szCs w:val="24"/>
        </w:rPr>
        <w:t>oświadczam, że jako Oferent nie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lastRenderedPageBreak/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9D" w:rsidRDefault="00896F9D">
      <w:pPr>
        <w:spacing w:after="0" w:line="240" w:lineRule="auto"/>
      </w:pPr>
      <w:r>
        <w:separator/>
      </w:r>
    </w:p>
  </w:endnote>
  <w:endnote w:type="continuationSeparator" w:id="0">
    <w:p w:rsidR="00896F9D" w:rsidRDefault="008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9D" w:rsidRDefault="00896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6F9D" w:rsidRDefault="0089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572A6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87B0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36278"/>
    <w:rsid w:val="00087591"/>
    <w:rsid w:val="000B70EF"/>
    <w:rsid w:val="000C7342"/>
    <w:rsid w:val="00123C41"/>
    <w:rsid w:val="001367D2"/>
    <w:rsid w:val="00146BC6"/>
    <w:rsid w:val="0015103E"/>
    <w:rsid w:val="001513C7"/>
    <w:rsid w:val="0017564A"/>
    <w:rsid w:val="0017711D"/>
    <w:rsid w:val="001D7066"/>
    <w:rsid w:val="001E3D0C"/>
    <w:rsid w:val="00213123"/>
    <w:rsid w:val="0022751C"/>
    <w:rsid w:val="00227D42"/>
    <w:rsid w:val="0023450A"/>
    <w:rsid w:val="00266018"/>
    <w:rsid w:val="00266551"/>
    <w:rsid w:val="002676A4"/>
    <w:rsid w:val="002721BE"/>
    <w:rsid w:val="0027725C"/>
    <w:rsid w:val="002A7599"/>
    <w:rsid w:val="002B46AD"/>
    <w:rsid w:val="002D548F"/>
    <w:rsid w:val="002F36FE"/>
    <w:rsid w:val="0030206A"/>
    <w:rsid w:val="0030214C"/>
    <w:rsid w:val="003148E5"/>
    <w:rsid w:val="00326D95"/>
    <w:rsid w:val="00366532"/>
    <w:rsid w:val="003A6664"/>
    <w:rsid w:val="003E03A0"/>
    <w:rsid w:val="00404988"/>
    <w:rsid w:val="00420F94"/>
    <w:rsid w:val="00422BEB"/>
    <w:rsid w:val="004416C6"/>
    <w:rsid w:val="004507AD"/>
    <w:rsid w:val="00450F7B"/>
    <w:rsid w:val="00461B68"/>
    <w:rsid w:val="00474D0C"/>
    <w:rsid w:val="00486442"/>
    <w:rsid w:val="0049145C"/>
    <w:rsid w:val="004A287D"/>
    <w:rsid w:val="004D2583"/>
    <w:rsid w:val="00514529"/>
    <w:rsid w:val="00516CE3"/>
    <w:rsid w:val="00532843"/>
    <w:rsid w:val="00540E6A"/>
    <w:rsid w:val="00560C27"/>
    <w:rsid w:val="00587421"/>
    <w:rsid w:val="005A3F18"/>
    <w:rsid w:val="005C0279"/>
    <w:rsid w:val="005E1DCB"/>
    <w:rsid w:val="005F03B2"/>
    <w:rsid w:val="00610C17"/>
    <w:rsid w:val="00624A07"/>
    <w:rsid w:val="00635B0D"/>
    <w:rsid w:val="00644882"/>
    <w:rsid w:val="0065022F"/>
    <w:rsid w:val="00651BA2"/>
    <w:rsid w:val="006570E8"/>
    <w:rsid w:val="006A50F7"/>
    <w:rsid w:val="006A6C08"/>
    <w:rsid w:val="006D1BEC"/>
    <w:rsid w:val="006D3DBB"/>
    <w:rsid w:val="006E5285"/>
    <w:rsid w:val="00735448"/>
    <w:rsid w:val="0074027A"/>
    <w:rsid w:val="007C3DEB"/>
    <w:rsid w:val="007C7F14"/>
    <w:rsid w:val="00817131"/>
    <w:rsid w:val="00825E1A"/>
    <w:rsid w:val="0087698C"/>
    <w:rsid w:val="008942C3"/>
    <w:rsid w:val="00896F9D"/>
    <w:rsid w:val="008A3AB1"/>
    <w:rsid w:val="008B59DD"/>
    <w:rsid w:val="008B7A93"/>
    <w:rsid w:val="008D3619"/>
    <w:rsid w:val="008D51AA"/>
    <w:rsid w:val="008F0F73"/>
    <w:rsid w:val="008F10CE"/>
    <w:rsid w:val="00906576"/>
    <w:rsid w:val="00964726"/>
    <w:rsid w:val="009835B4"/>
    <w:rsid w:val="009E7D23"/>
    <w:rsid w:val="00A10DF6"/>
    <w:rsid w:val="00A15397"/>
    <w:rsid w:val="00A44D36"/>
    <w:rsid w:val="00A51DF3"/>
    <w:rsid w:val="00A574F5"/>
    <w:rsid w:val="00A81E7E"/>
    <w:rsid w:val="00AB4988"/>
    <w:rsid w:val="00AC78C2"/>
    <w:rsid w:val="00B14FA5"/>
    <w:rsid w:val="00B825CF"/>
    <w:rsid w:val="00B97657"/>
    <w:rsid w:val="00BB4721"/>
    <w:rsid w:val="00C13195"/>
    <w:rsid w:val="00C24D13"/>
    <w:rsid w:val="00C7421C"/>
    <w:rsid w:val="00CA0169"/>
    <w:rsid w:val="00CA6593"/>
    <w:rsid w:val="00CD3560"/>
    <w:rsid w:val="00CE3959"/>
    <w:rsid w:val="00D26460"/>
    <w:rsid w:val="00D344E1"/>
    <w:rsid w:val="00D701C4"/>
    <w:rsid w:val="00DA0DD5"/>
    <w:rsid w:val="00DA3196"/>
    <w:rsid w:val="00DB5C98"/>
    <w:rsid w:val="00DE0BA4"/>
    <w:rsid w:val="00E10D9E"/>
    <w:rsid w:val="00E21E02"/>
    <w:rsid w:val="00E2499D"/>
    <w:rsid w:val="00E6461A"/>
    <w:rsid w:val="00E83380"/>
    <w:rsid w:val="00EA36C0"/>
    <w:rsid w:val="00EB3E61"/>
    <w:rsid w:val="00EB44E2"/>
    <w:rsid w:val="00EC6680"/>
    <w:rsid w:val="00ED1257"/>
    <w:rsid w:val="00ED5801"/>
    <w:rsid w:val="00F07925"/>
    <w:rsid w:val="00F758EB"/>
    <w:rsid w:val="00F77B71"/>
    <w:rsid w:val="00FA67C6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1B434B"/>
    <w:rsid w:val="002B6A9F"/>
    <w:rsid w:val="00330A60"/>
    <w:rsid w:val="00471B35"/>
    <w:rsid w:val="005113E4"/>
    <w:rsid w:val="006A5E20"/>
    <w:rsid w:val="00773807"/>
    <w:rsid w:val="008664CB"/>
    <w:rsid w:val="00912F4F"/>
    <w:rsid w:val="009B3BF7"/>
    <w:rsid w:val="009B46C3"/>
    <w:rsid w:val="00BA66B2"/>
    <w:rsid w:val="00BC7A83"/>
    <w:rsid w:val="00C359D7"/>
    <w:rsid w:val="00D92A29"/>
    <w:rsid w:val="00E0362A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52</cp:revision>
  <cp:lastPrinted>2013-03-07T12:07:00Z</cp:lastPrinted>
  <dcterms:created xsi:type="dcterms:W3CDTF">2018-02-15T23:21:00Z</dcterms:created>
  <dcterms:modified xsi:type="dcterms:W3CDTF">2018-03-08T00:02:00Z</dcterms:modified>
</cp:coreProperties>
</file>